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C72ADA" w:rsidRPr="006465F1" w:rsidRDefault="00C72ADA" w:rsidP="006465F1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  <w:sz w:val="32"/>
          <w:szCs w:val="32"/>
        </w:rPr>
      </w:pPr>
      <w:r w:rsidRPr="00C72ADA">
        <w:rPr>
          <w:rFonts w:ascii="Segoe UI" w:hAnsi="Segoe UI" w:cs="Segoe UI"/>
          <w:color w:val="000000"/>
          <w:sz w:val="32"/>
          <w:szCs w:val="32"/>
        </w:rPr>
        <w:t>ФАС обязала «</w:t>
      </w:r>
      <w:proofErr w:type="spellStart"/>
      <w:r w:rsidRPr="00C72ADA">
        <w:rPr>
          <w:rFonts w:ascii="Segoe UI" w:hAnsi="Segoe UI" w:cs="Segoe UI"/>
          <w:color w:val="000000"/>
          <w:sz w:val="32"/>
          <w:szCs w:val="32"/>
        </w:rPr>
        <w:t>Яндекс</w:t>
      </w:r>
      <w:proofErr w:type="spellEnd"/>
      <w:r w:rsidRPr="00C72ADA">
        <w:rPr>
          <w:rFonts w:ascii="Segoe UI" w:hAnsi="Segoe UI" w:cs="Segoe UI"/>
          <w:color w:val="000000"/>
          <w:sz w:val="32"/>
          <w:szCs w:val="32"/>
        </w:rPr>
        <w:t>» прекратить рекламу сайтов-двойников Росреестра</w:t>
      </w:r>
    </w:p>
    <w:p w:rsidR="006465F1" w:rsidRPr="006465F1" w:rsidRDefault="006465F1" w:rsidP="006465F1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  <w:sz w:val="32"/>
          <w:szCs w:val="32"/>
        </w:rPr>
      </w:pP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C72ADA">
        <w:rPr>
          <w:rFonts w:ascii="Segoe UI" w:hAnsi="Segoe UI" w:cs="Segoe UI"/>
          <w:color w:val="000000"/>
        </w:rPr>
        <w:t>Федеральная антимонопольная служба (ФАС) России по итогам обращения Росреестра выдал</w:t>
      </w:r>
      <w:proofErr w:type="gramStart"/>
      <w:r w:rsidRPr="00C72ADA">
        <w:rPr>
          <w:rFonts w:ascii="Segoe UI" w:hAnsi="Segoe UI" w:cs="Segoe UI"/>
          <w:color w:val="000000"/>
        </w:rPr>
        <w:t>а ООО</w:t>
      </w:r>
      <w:proofErr w:type="gramEnd"/>
      <w:r w:rsidRPr="00C72ADA">
        <w:rPr>
          <w:rFonts w:ascii="Segoe UI" w:hAnsi="Segoe UI" w:cs="Segoe UI"/>
          <w:color w:val="000000"/>
        </w:rPr>
        <w:t xml:space="preserve"> «</w:t>
      </w:r>
      <w:proofErr w:type="spellStart"/>
      <w:r w:rsidRPr="00C72ADA">
        <w:rPr>
          <w:rFonts w:ascii="Segoe UI" w:hAnsi="Segoe UI" w:cs="Segoe UI"/>
          <w:color w:val="000000"/>
        </w:rPr>
        <w:t>Яндекс</w:t>
      </w:r>
      <w:proofErr w:type="spellEnd"/>
      <w:r w:rsidRPr="00C72ADA">
        <w:rPr>
          <w:rFonts w:ascii="Segoe UI" w:hAnsi="Segoe UI" w:cs="Segoe UI"/>
          <w:color w:val="000000"/>
        </w:rPr>
        <w:t xml:space="preserve">» предписание о прекращении нарушения законодательства в связи с рекламой сайтов-двойников, предлагающих </w:t>
      </w:r>
      <w:proofErr w:type="spellStart"/>
      <w:r w:rsidRPr="00C72ADA">
        <w:rPr>
          <w:rFonts w:ascii="Segoe UI" w:hAnsi="Segoe UI" w:cs="Segoe UI"/>
          <w:color w:val="000000"/>
        </w:rPr>
        <w:t>онлайн-услуги</w:t>
      </w:r>
      <w:proofErr w:type="spellEnd"/>
      <w:r w:rsidRPr="00C72ADA">
        <w:rPr>
          <w:rFonts w:ascii="Segoe UI" w:hAnsi="Segoe UI" w:cs="Segoe UI"/>
          <w:color w:val="000000"/>
        </w:rPr>
        <w:t xml:space="preserve"> по предоставлению сведений из Единого государственного реестра недвижимости (ЕГРН).</w:t>
      </w: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C72ADA">
        <w:rPr>
          <w:rFonts w:ascii="Segoe UI" w:hAnsi="Segoe UI" w:cs="Segoe UI"/>
          <w:color w:val="000000"/>
        </w:rPr>
        <w:t>«В ноябре 2020 года при наборе в строке поиска системы «</w:t>
      </w:r>
      <w:proofErr w:type="spellStart"/>
      <w:r w:rsidRPr="00C72ADA">
        <w:rPr>
          <w:rFonts w:ascii="Segoe UI" w:hAnsi="Segoe UI" w:cs="Segoe UI"/>
          <w:color w:val="000000"/>
        </w:rPr>
        <w:t>Яндекс</w:t>
      </w:r>
      <w:proofErr w:type="spellEnd"/>
      <w:r w:rsidRPr="00C72ADA">
        <w:rPr>
          <w:rFonts w:ascii="Segoe UI" w:hAnsi="Segoe UI" w:cs="Segoe UI"/>
          <w:color w:val="000000"/>
        </w:rPr>
        <w:t>» словосочетания «получить выписку из ЕГРН» под строкой поиска отображались объявления с пометкой «реклама» с предложением о предоставлении за плату выписок из ЕГРН. Однако согласно российскому законодательству, оказание таких государственных услуг отнесено исключительно к компетенции Росреестра, а возможность «перепродажи» государственных услуг через посредников не предусмотрена», - говорится в сообщении ФАС.</w:t>
      </w: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C72ADA">
        <w:rPr>
          <w:rFonts w:ascii="Segoe UI" w:hAnsi="Segoe UI" w:cs="Segoe UI"/>
          <w:color w:val="000000"/>
        </w:rPr>
        <w:t>Росреестр </w:t>
      </w:r>
      <w:hyperlink r:id="rId7" w:history="1">
        <w:r w:rsidRPr="00C72ADA">
          <w:rPr>
            <w:rStyle w:val="a5"/>
            <w:rFonts w:ascii="Segoe UI" w:hAnsi="Segoe UI" w:cs="Segoe UI"/>
          </w:rPr>
          <w:t>проводит комплексную работу</w:t>
        </w:r>
      </w:hyperlink>
      <w:r w:rsidRPr="00C72ADA">
        <w:rPr>
          <w:rFonts w:ascii="Segoe UI" w:hAnsi="Segoe UI" w:cs="Segoe UI"/>
          <w:color w:val="000000"/>
        </w:rPr>
        <w:t xml:space="preserve"> по противодействию деятельности сайтов-двойников в целях защиты прав и законных интересов заявителей. В ведомство регулярно поступают жалобы граждан и организаций на недостоверную информацию, полученную </w:t>
      </w:r>
      <w:proofErr w:type="gramStart"/>
      <w:r w:rsidRPr="00C72ADA">
        <w:rPr>
          <w:rFonts w:ascii="Segoe UI" w:hAnsi="Segoe UI" w:cs="Segoe UI"/>
          <w:color w:val="000000"/>
        </w:rPr>
        <w:t>через</w:t>
      </w:r>
      <w:proofErr w:type="gramEnd"/>
      <w:r w:rsidRPr="00C72ADA">
        <w:rPr>
          <w:rFonts w:ascii="Segoe UI" w:hAnsi="Segoe UI" w:cs="Segoe UI"/>
          <w:color w:val="000000"/>
        </w:rPr>
        <w:t xml:space="preserve"> сайты-двойники. При этом стоимость таких услуг может отличаться от официально установленного размера платы за предоставление сведений ЕГРН в десятки раз.</w:t>
      </w: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C72ADA">
        <w:rPr>
          <w:rFonts w:ascii="Segoe UI" w:hAnsi="Segoe UI" w:cs="Segoe UI"/>
          <w:color w:val="000000"/>
        </w:rPr>
        <w:t xml:space="preserve">Учитывая многогранность нарушений, одной из таких мер является обращение в ФАС России по вопросам нарушения владельцами сайтов антимонопольного законодательства, а </w:t>
      </w:r>
      <w:proofErr w:type="gramStart"/>
      <w:r w:rsidRPr="00C72ADA">
        <w:rPr>
          <w:rFonts w:ascii="Segoe UI" w:hAnsi="Segoe UI" w:cs="Segoe UI"/>
          <w:color w:val="000000"/>
        </w:rPr>
        <w:t>также, как</w:t>
      </w:r>
      <w:proofErr w:type="gramEnd"/>
      <w:r w:rsidRPr="00C72ADA">
        <w:rPr>
          <w:rFonts w:ascii="Segoe UI" w:hAnsi="Segoe UI" w:cs="Segoe UI"/>
          <w:color w:val="000000"/>
        </w:rPr>
        <w:t xml:space="preserve"> в случае с «</w:t>
      </w:r>
      <w:proofErr w:type="spellStart"/>
      <w:r w:rsidRPr="00C72ADA">
        <w:rPr>
          <w:rFonts w:ascii="Segoe UI" w:hAnsi="Segoe UI" w:cs="Segoe UI"/>
          <w:color w:val="000000"/>
        </w:rPr>
        <w:t>Яндексом</w:t>
      </w:r>
      <w:proofErr w:type="spellEnd"/>
      <w:r w:rsidRPr="00C72ADA">
        <w:rPr>
          <w:rFonts w:ascii="Segoe UI" w:hAnsi="Segoe UI" w:cs="Segoe UI"/>
          <w:color w:val="000000"/>
        </w:rPr>
        <w:t>», нарушения законодательства о рекламе (</w:t>
      </w:r>
      <w:proofErr w:type="spellStart"/>
      <w:r w:rsidRPr="00C72ADA">
        <w:rPr>
          <w:rFonts w:ascii="Segoe UI" w:hAnsi="Segoe UI" w:cs="Segoe UI"/>
          <w:color w:val="000000"/>
        </w:rPr>
        <w:t>рекламораспространение</w:t>
      </w:r>
      <w:proofErr w:type="spellEnd"/>
      <w:r w:rsidRPr="00C72ADA">
        <w:rPr>
          <w:rFonts w:ascii="Segoe UI" w:hAnsi="Segoe UI" w:cs="Segoe UI"/>
          <w:color w:val="000000"/>
        </w:rPr>
        <w:t>).</w:t>
      </w: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6465F1" w:rsidRDefault="006465F1" w:rsidP="006465F1">
      <w:pPr>
        <w:pStyle w:val="ad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6465F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Управлением Росреестра по Тверской области </w:t>
      </w:r>
      <w:r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так же ведётся</w:t>
      </w:r>
      <w:r w:rsidRPr="006465F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работа по выявлению сайтов-двойников Росреестра и ФГБУ «Федеральная кадастровая палата Росреестра». В результате специалистами Управления выявлены 17 сайтов-двойников, предлагающих помощь в предоставлении государственных услуг Росреестра. </w:t>
      </w:r>
    </w:p>
    <w:p w:rsidR="006465F1" w:rsidRDefault="006465F1" w:rsidP="006465F1">
      <w:pPr>
        <w:pStyle w:val="ad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6465F1" w:rsidRPr="00742E0D" w:rsidRDefault="006465F1" w:rsidP="006465F1">
      <w:pPr>
        <w:pStyle w:val="ad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742E0D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Управление Росреестра по Тверской области обращает внимание заявителей на то, что только сайты </w:t>
      </w:r>
      <w:hyperlink r:id="rId8" w:history="1">
        <w:r w:rsidRPr="006465F1">
          <w:rPr>
            <w:rStyle w:val="a5"/>
            <w:rFonts w:ascii="Segoe UI" w:hAnsi="Segoe UI" w:cs="Segoe UI"/>
            <w:sz w:val="22"/>
            <w:szCs w:val="22"/>
            <w:shd w:val="clear" w:color="auto" w:fill="FFFFFF"/>
          </w:rPr>
          <w:t>rosreestr.</w:t>
        </w:r>
        <w:r w:rsidRPr="006465F1">
          <w:rPr>
            <w:rStyle w:val="a5"/>
            <w:rFonts w:ascii="Segoe UI" w:hAnsi="Segoe UI" w:cs="Segoe UI"/>
            <w:sz w:val="22"/>
            <w:szCs w:val="22"/>
            <w:shd w:val="clear" w:color="auto" w:fill="FFFFFF"/>
            <w:lang w:val="en-US"/>
          </w:rPr>
          <w:t>gov</w:t>
        </w:r>
        <w:r w:rsidRPr="006465F1">
          <w:rPr>
            <w:rStyle w:val="a5"/>
            <w:rFonts w:ascii="Segoe UI" w:hAnsi="Segoe UI" w:cs="Segoe UI"/>
            <w:sz w:val="22"/>
            <w:szCs w:val="22"/>
            <w:shd w:val="clear" w:color="auto" w:fill="FFFFFF"/>
          </w:rPr>
          <w:t>.ru </w:t>
        </w:r>
      </w:hyperlink>
      <w:r w:rsidRPr="00742E0D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и </w:t>
      </w:r>
      <w:hyperlink r:id="rId9" w:tgtFrame="_blank" w:history="1">
        <w:r w:rsidRPr="00742E0D">
          <w:rPr>
            <w:rStyle w:val="a5"/>
            <w:rFonts w:ascii="Segoe UI" w:hAnsi="Segoe UI" w:cs="Segoe UI"/>
            <w:sz w:val="22"/>
            <w:szCs w:val="22"/>
            <w:shd w:val="clear" w:color="auto" w:fill="FFFFFF"/>
          </w:rPr>
          <w:t>kadastr.ru</w:t>
        </w:r>
      </w:hyperlink>
      <w:r w:rsidRPr="00742E0D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 являются единственными официальными сайтами Росреестра и Федеральной кадастровой палаты и только на этих ресурсах можно получить достоверную и актуальную информацию о недвижимости.</w:t>
      </w:r>
      <w:r w:rsidRPr="00742E0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742E0D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Если кто-то из жителей Верхневолжья уже обращался к сайтам-двойникам и, возможно, даже понёс материальные потери при получении недостоверных сведений в сфере недвижимости, Управление Росреестра по Тверской области просит сообщить об этом по электронной почте – </w:t>
      </w:r>
      <w:hyperlink r:id="rId10" w:history="1">
        <w:r w:rsidRPr="00742E0D">
          <w:rPr>
            <w:rStyle w:val="a5"/>
            <w:rFonts w:ascii="Segoe UI" w:hAnsi="Segoe UI" w:cs="Segoe UI"/>
            <w:sz w:val="22"/>
            <w:szCs w:val="22"/>
            <w:shd w:val="clear" w:color="auto" w:fill="FFFFFF"/>
          </w:rPr>
          <w:t>69_upr@rosreestr.ru</w:t>
        </w:r>
      </w:hyperlink>
      <w:r w:rsidRPr="00742E0D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, желательно с указанием ссылки на такой сайт.</w:t>
      </w: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proofErr w:type="spellStart"/>
      <w:r w:rsidRPr="00C72ADA">
        <w:rPr>
          <w:rFonts w:ascii="Segoe UI" w:hAnsi="Segoe UI" w:cs="Segoe UI"/>
          <w:i/>
          <w:iCs/>
          <w:color w:val="000000"/>
        </w:rPr>
        <w:lastRenderedPageBreak/>
        <w:t>Справочно</w:t>
      </w:r>
      <w:proofErr w:type="spellEnd"/>
      <w:r w:rsidRPr="00C72ADA">
        <w:rPr>
          <w:rFonts w:ascii="Segoe UI" w:hAnsi="Segoe UI" w:cs="Segoe UI"/>
          <w:i/>
          <w:iCs/>
          <w:color w:val="000000"/>
        </w:rPr>
        <w:t>:</w:t>
      </w: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C72ADA">
        <w:rPr>
          <w:rFonts w:ascii="Segoe UI" w:hAnsi="Segoe UI" w:cs="Segoe UI"/>
          <w:b/>
          <w:bCs/>
          <w:i/>
          <w:iCs/>
          <w:color w:val="000000"/>
        </w:rPr>
        <w:t>Как понять, что перед вами сайт-двойник?</w:t>
      </w: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C72ADA">
        <w:rPr>
          <w:rFonts w:ascii="Segoe UI" w:hAnsi="Segoe UI" w:cs="Segoe UI"/>
          <w:i/>
          <w:iCs/>
          <w:color w:val="000000"/>
        </w:rPr>
        <w:t xml:space="preserve">ДОМЕННОЕ ИМЯ. Самый верный признак – обратить внимание на доменное имя сайта. </w:t>
      </w:r>
      <w:proofErr w:type="gramStart"/>
      <w:r w:rsidRPr="00C72ADA">
        <w:rPr>
          <w:rFonts w:ascii="Segoe UI" w:hAnsi="Segoe UI" w:cs="Segoe UI"/>
          <w:i/>
          <w:iCs/>
          <w:color w:val="000000"/>
        </w:rPr>
        <w:t>Доменное имя официального сайта Росреестра - </w:t>
      </w:r>
      <w:hyperlink r:id="rId11" w:history="1">
        <w:r w:rsidRPr="00C72ADA">
          <w:rPr>
            <w:rStyle w:val="a5"/>
            <w:rFonts w:ascii="Segoe UI" w:hAnsi="Segoe UI" w:cs="Segoe UI"/>
            <w:i/>
            <w:iCs/>
          </w:rPr>
          <w:t>www.rosreestr.gov.ru</w:t>
        </w:r>
      </w:hyperlink>
      <w:r w:rsidRPr="00C72ADA">
        <w:rPr>
          <w:rFonts w:ascii="Segoe UI" w:hAnsi="Segoe UI" w:cs="Segoe UI"/>
          <w:i/>
          <w:iCs/>
          <w:color w:val="000000"/>
        </w:rPr>
        <w:t>. Зачастую сайты-двойники помимо предложения оказать быстро и недорого услугу по предоставлению сведений, содержащихся в ЕГРН, размещают информацию о правомочии действовать от лица Росреестра и Федеральной кадастровой палаты, копируют структуру их официальных сайтов, используют в своем адресе схожие официальному наименованию ведомств названия, добавляя к ним удвоенные буквы, приписки «</w:t>
      </w:r>
      <w:proofErr w:type="spellStart"/>
      <w:r w:rsidRPr="00C72ADA">
        <w:rPr>
          <w:rFonts w:ascii="Segoe UI" w:hAnsi="Segoe UI" w:cs="Segoe UI"/>
          <w:i/>
          <w:iCs/>
          <w:color w:val="000000"/>
        </w:rPr>
        <w:t>online</w:t>
      </w:r>
      <w:proofErr w:type="spellEnd"/>
      <w:r w:rsidRPr="00C72ADA">
        <w:rPr>
          <w:rFonts w:ascii="Segoe UI" w:hAnsi="Segoe UI" w:cs="Segoe UI"/>
          <w:i/>
          <w:iCs/>
          <w:color w:val="000000"/>
        </w:rPr>
        <w:t>/</w:t>
      </w:r>
      <w:proofErr w:type="spellStart"/>
      <w:r w:rsidRPr="00C72ADA">
        <w:rPr>
          <w:rFonts w:ascii="Segoe UI" w:hAnsi="Segoe UI" w:cs="Segoe UI"/>
          <w:i/>
          <w:iCs/>
          <w:color w:val="000000"/>
        </w:rPr>
        <w:t>egrp</w:t>
      </w:r>
      <w:proofErr w:type="spellEnd"/>
      <w:r w:rsidRPr="00C72ADA">
        <w:rPr>
          <w:rFonts w:ascii="Segoe UI" w:hAnsi="Segoe UI" w:cs="Segoe UI"/>
          <w:i/>
          <w:iCs/>
          <w:color w:val="000000"/>
        </w:rPr>
        <w:t>/</w:t>
      </w:r>
      <w:proofErr w:type="spellStart"/>
      <w:r w:rsidRPr="00C72ADA">
        <w:rPr>
          <w:rFonts w:ascii="Segoe UI" w:hAnsi="Segoe UI" w:cs="Segoe UI"/>
          <w:i/>
          <w:iCs/>
          <w:color w:val="000000"/>
        </w:rPr>
        <w:t>egrn</w:t>
      </w:r>
      <w:proofErr w:type="spellEnd"/>
      <w:r w:rsidRPr="00C72ADA">
        <w:rPr>
          <w:rFonts w:ascii="Segoe UI" w:hAnsi="Segoe UI" w:cs="Segoe UI"/>
          <w:i/>
          <w:iCs/>
          <w:color w:val="000000"/>
        </w:rPr>
        <w:t>» и</w:t>
      </w:r>
      <w:proofErr w:type="gramEnd"/>
      <w:r w:rsidRPr="00C72ADA">
        <w:rPr>
          <w:rFonts w:ascii="Segoe UI" w:hAnsi="Segoe UI" w:cs="Segoe UI"/>
          <w:i/>
          <w:iCs/>
          <w:color w:val="000000"/>
        </w:rPr>
        <w:t xml:space="preserve"> т.п.</w:t>
      </w: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C72ADA">
        <w:rPr>
          <w:rFonts w:ascii="Segoe UI" w:hAnsi="Segoe UI" w:cs="Segoe UI"/>
          <w:i/>
          <w:iCs/>
          <w:color w:val="000000"/>
        </w:rPr>
        <w:t>Таким образом, у заинтересованных в получении государственной услуги лиц создается впечатление, что они оформляют запрос на получение государственной услуги у лица, имеющего причастность к органу регистрации прав или его подведомственной организации.</w:t>
      </w: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C72ADA">
        <w:rPr>
          <w:rFonts w:ascii="Segoe UI" w:hAnsi="Segoe UI" w:cs="Segoe UI"/>
          <w:i/>
          <w:iCs/>
          <w:color w:val="000000"/>
        </w:rPr>
        <w:t>НЕЛЬЗЯ ЗАРЕГИСТРИРОВАТЬСЯ ЧЕРЕЗ ЕПГУ. Также убедиться в подлинности сайта поможет наличие электронных сервисов. Так, сервис «Личный кабинет», которым можно воспользоваться, имея регистрацию на </w:t>
      </w:r>
      <w:hyperlink r:id="rId12" w:history="1">
        <w:r w:rsidRPr="00C72ADA">
          <w:rPr>
            <w:rStyle w:val="a5"/>
            <w:rFonts w:ascii="Segoe UI" w:hAnsi="Segoe UI" w:cs="Segoe UI"/>
          </w:rPr>
          <w:t>Едином портале государственных услуг</w:t>
        </w:r>
      </w:hyperlink>
      <w:r w:rsidRPr="00C72ADA">
        <w:rPr>
          <w:rFonts w:ascii="Segoe UI" w:hAnsi="Segoe UI" w:cs="Segoe UI"/>
          <w:i/>
          <w:iCs/>
          <w:color w:val="000000"/>
        </w:rPr>
        <w:t>, не доступен на сайтах-двойниках.</w:t>
      </w: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C72ADA">
        <w:rPr>
          <w:rFonts w:ascii="Segoe UI" w:hAnsi="Segoe UI" w:cs="Segoe UI"/>
          <w:i/>
          <w:iCs/>
          <w:color w:val="000000"/>
        </w:rPr>
        <w:t>РЕКЛАМА И ПРАЙС-ЛИСТ. На сайтах-двойниках Росреестра, Федеральной кадастровой палаты или Публичной кадастровой карты размещаются прайс-листы, ссылки на мобильные приложения и способы оплаты, а также реклама.</w:t>
      </w: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C72ADA">
        <w:rPr>
          <w:rFonts w:ascii="Segoe UI" w:hAnsi="Segoe UI" w:cs="Segoe UI"/>
          <w:b/>
          <w:bCs/>
          <w:i/>
          <w:iCs/>
          <w:color w:val="000000"/>
        </w:rPr>
        <w:t>Чем опасны сайты-двойники?</w:t>
      </w: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C72ADA">
        <w:rPr>
          <w:rFonts w:ascii="Segoe UI" w:hAnsi="Segoe UI" w:cs="Segoe UI"/>
          <w:i/>
          <w:iCs/>
          <w:color w:val="000000"/>
        </w:rPr>
        <w:t>НАРУШЕНИЕ ПЕРСОНАЛЬНЫХ ДАННЫХ. Деятельность сайтов-двойников нарушает положения законодательства о регистрации недвижимости, в соответствии с которыми орган регистрации прав обязан по запросу правообладателя предоставлять ему информацию о лицах, получивших сведения об объекте недвижимого имущества, права на который у него зарегистрированы. Все лица, запрашивающие информацию на таких сайтах, «уводятся» из правового поля, и собственники недвижимости не могут узнать, кто именно запрашивал сведения по их объектам.</w:t>
      </w: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C72ADA">
        <w:rPr>
          <w:rFonts w:ascii="Segoe UI" w:hAnsi="Segoe UI" w:cs="Segoe UI"/>
          <w:i/>
          <w:iCs/>
          <w:color w:val="000000"/>
        </w:rPr>
        <w:t>Причем правообладателями «двойников» являются в основном физические лица, а страны их регистрации - США, территория Евросоюза, Украина. Пользуясь этими услугами, пользователь предоставляет информацию в нарушение закона для систематизации, хранения, накопления и передачи персональных данных в юрисдикции других стран мира.</w:t>
      </w: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C72ADA">
        <w:rPr>
          <w:rFonts w:ascii="Segoe UI" w:hAnsi="Segoe UI" w:cs="Segoe UI"/>
          <w:i/>
          <w:iCs/>
          <w:color w:val="000000"/>
        </w:rPr>
        <w:t>СТОИМОСТЬ И КАЧЕСТВО УСЛУГ. Сайты-двойники свободны в ценообразовании за предоставление сведений, содержащихся в ЕГРН. В большинстве случаев цена за оказание подобного рода услуги не превышает законодательно установленную сумму – 350 рублей.</w:t>
      </w: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C72ADA">
        <w:rPr>
          <w:rFonts w:ascii="Segoe UI" w:hAnsi="Segoe UI" w:cs="Segoe UI"/>
          <w:i/>
          <w:iCs/>
          <w:color w:val="000000"/>
        </w:rPr>
        <w:t>Росреестр несет ответственность за предоставляемые сведения, а сайты-двойники могут дать неактуальную или вообще ложную информацию - жалобы на такие случаи уже есть.</w:t>
      </w:r>
    </w:p>
    <w:p w:rsidR="00C72ADA" w:rsidRPr="00C72ADA" w:rsidRDefault="00C72ADA" w:rsidP="00C72AD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C72ADA">
        <w:rPr>
          <w:rFonts w:ascii="Segoe UI" w:hAnsi="Segoe UI" w:cs="Segoe UI"/>
          <w:i/>
          <w:iCs/>
          <w:color w:val="000000"/>
        </w:rPr>
        <w:lastRenderedPageBreak/>
        <w:t>НАГРУЗКА НА СИСТЕМУ. Существенную часть своих запросов сайты-двойники генерируют по ключам доступа, на которых установлены роботы-автоматы. При неполучении данных в течение суток роботы, как правило, генерируют повторный запрос, что существенно перегружает систему.</w:t>
      </w:r>
    </w:p>
    <w:p w:rsidR="00396874" w:rsidRPr="0003071B" w:rsidRDefault="000E309E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0E309E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309E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440"/>
    <w:rsid w:val="00380D58"/>
    <w:rsid w:val="003837A2"/>
    <w:rsid w:val="003840D7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0533"/>
    <w:rsid w:val="003A1EFE"/>
    <w:rsid w:val="003A3ADA"/>
    <w:rsid w:val="003A575D"/>
    <w:rsid w:val="003B7F45"/>
    <w:rsid w:val="003C33C5"/>
    <w:rsid w:val="003C6738"/>
    <w:rsid w:val="003C74D2"/>
    <w:rsid w:val="003D4A1C"/>
    <w:rsid w:val="003E4F7B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1BDB"/>
    <w:rsid w:val="004C4A2E"/>
    <w:rsid w:val="004C4A9F"/>
    <w:rsid w:val="004C5104"/>
    <w:rsid w:val="004D3BFD"/>
    <w:rsid w:val="004E11B2"/>
    <w:rsid w:val="004E5AC4"/>
    <w:rsid w:val="004F6AA9"/>
    <w:rsid w:val="0050647A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6D43"/>
    <w:rsid w:val="00567DDC"/>
    <w:rsid w:val="0057058F"/>
    <w:rsid w:val="00571B3F"/>
    <w:rsid w:val="00573635"/>
    <w:rsid w:val="00573E5A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5F1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7AA2"/>
    <w:rsid w:val="006E30BA"/>
    <w:rsid w:val="006E3978"/>
    <w:rsid w:val="006E5603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D1CF5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22264"/>
    <w:rsid w:val="008232A0"/>
    <w:rsid w:val="008320A7"/>
    <w:rsid w:val="008345B4"/>
    <w:rsid w:val="008367D3"/>
    <w:rsid w:val="0085066F"/>
    <w:rsid w:val="008518D4"/>
    <w:rsid w:val="00852616"/>
    <w:rsid w:val="00857FC5"/>
    <w:rsid w:val="00862DD6"/>
    <w:rsid w:val="00866D4F"/>
    <w:rsid w:val="008720CF"/>
    <w:rsid w:val="00877C29"/>
    <w:rsid w:val="00883D3E"/>
    <w:rsid w:val="00885B82"/>
    <w:rsid w:val="00890B3D"/>
    <w:rsid w:val="0089116D"/>
    <w:rsid w:val="008944DA"/>
    <w:rsid w:val="008A0D44"/>
    <w:rsid w:val="008A1DDE"/>
    <w:rsid w:val="008A2A11"/>
    <w:rsid w:val="008A4A05"/>
    <w:rsid w:val="008A5682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1102E"/>
    <w:rsid w:val="00912BD8"/>
    <w:rsid w:val="00913946"/>
    <w:rsid w:val="00914C8A"/>
    <w:rsid w:val="00916B3D"/>
    <w:rsid w:val="00922E0A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0D78"/>
    <w:rsid w:val="00971F66"/>
    <w:rsid w:val="009730BE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54"/>
    <w:rsid w:val="00B30E7A"/>
    <w:rsid w:val="00B30EED"/>
    <w:rsid w:val="00B32592"/>
    <w:rsid w:val="00B355C4"/>
    <w:rsid w:val="00B4189F"/>
    <w:rsid w:val="00B41A1F"/>
    <w:rsid w:val="00B43F1D"/>
    <w:rsid w:val="00B618C4"/>
    <w:rsid w:val="00B6244C"/>
    <w:rsid w:val="00B62834"/>
    <w:rsid w:val="00B62A66"/>
    <w:rsid w:val="00B636D4"/>
    <w:rsid w:val="00B6674E"/>
    <w:rsid w:val="00B7049B"/>
    <w:rsid w:val="00B724BD"/>
    <w:rsid w:val="00B7622A"/>
    <w:rsid w:val="00B764A5"/>
    <w:rsid w:val="00B836F1"/>
    <w:rsid w:val="00B84220"/>
    <w:rsid w:val="00B87535"/>
    <w:rsid w:val="00B87A19"/>
    <w:rsid w:val="00B92598"/>
    <w:rsid w:val="00B94577"/>
    <w:rsid w:val="00B9541F"/>
    <w:rsid w:val="00B96E42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54EA"/>
    <w:rsid w:val="00C70955"/>
    <w:rsid w:val="00C72ADA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D162B"/>
    <w:rsid w:val="00CD23BE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7D89"/>
    <w:rsid w:val="00D92EF1"/>
    <w:rsid w:val="00D97035"/>
    <w:rsid w:val="00DA08AA"/>
    <w:rsid w:val="00DA6203"/>
    <w:rsid w:val="00DA6841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30F8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41397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B0CA4"/>
    <w:rsid w:val="00EB3320"/>
    <w:rsid w:val="00EB456C"/>
    <w:rsid w:val="00EB67BC"/>
    <w:rsid w:val="00EC0009"/>
    <w:rsid w:val="00EC06D1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sit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gov.ru/site/press/news/rosreestr-zayavil-o-blokirovke-34-saytov-dvoynikov-vedomstva/" TargetMode="External"/><Relationship Id="rId12" Type="http://schemas.openxmlformats.org/officeDocument/2006/relationships/hyperlink" Target="https://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osreestr.gov.ru/site/press/news/fas-po-obrashcheniyu-rosreestra-vydala-predpisanie-yandeksu-za-reklamu-saytov-dvoynikov/www.rosreestr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69_upr@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kadastr.ru&amp;post=-118739084_1329&amp;cc_key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2B0AD-7182-462F-BF32-C626B13F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4</cp:revision>
  <cp:lastPrinted>2021-03-23T13:40:00Z</cp:lastPrinted>
  <dcterms:created xsi:type="dcterms:W3CDTF">2021-03-23T13:40:00Z</dcterms:created>
  <dcterms:modified xsi:type="dcterms:W3CDTF">2021-03-29T06:40:00Z</dcterms:modified>
</cp:coreProperties>
</file>